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2026-0348-BW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Gerüstarbeiten - Erweiterung und Aufstockung Anne-Frank-Berufskolleg Münster - Bauwerke Münster GmbH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Gerüstarbeiten für Neubau und Aufstockung eines Schulgebäudes
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